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6F4A" w:rsidRPr="003A5C09" w:rsidRDefault="003A5C09" w:rsidP="003A5C09">
      <w:pPr>
        <w:jc w:val="center"/>
        <w:rPr>
          <w:b/>
          <w:sz w:val="36"/>
          <w:szCs w:val="36"/>
        </w:rPr>
      </w:pPr>
      <w:r w:rsidRPr="003A5C09">
        <w:rPr>
          <w:b/>
          <w:sz w:val="36"/>
          <w:szCs w:val="36"/>
        </w:rPr>
        <w:t>Liturg</w:t>
      </w:r>
      <w:r w:rsidR="00E02E15">
        <w:rPr>
          <w:b/>
          <w:sz w:val="36"/>
          <w:szCs w:val="36"/>
        </w:rPr>
        <w:t>i</w:t>
      </w:r>
      <w:r w:rsidR="00D76293">
        <w:rPr>
          <w:b/>
          <w:sz w:val="36"/>
          <w:szCs w:val="36"/>
        </w:rPr>
        <w:t>e Domestique pour le Dimanche 26</w:t>
      </w:r>
      <w:r w:rsidR="00646200">
        <w:rPr>
          <w:b/>
          <w:sz w:val="36"/>
          <w:szCs w:val="36"/>
        </w:rPr>
        <w:t xml:space="preserve"> avril </w:t>
      </w:r>
      <w:r w:rsidRPr="003A5C09">
        <w:rPr>
          <w:b/>
          <w:sz w:val="36"/>
          <w:szCs w:val="36"/>
        </w:rPr>
        <w:t>2020</w:t>
      </w:r>
    </w:p>
    <w:p w:rsidR="003A5C09" w:rsidRPr="003A5C09" w:rsidRDefault="00D76293" w:rsidP="003A5C0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Troisième </w:t>
      </w:r>
      <w:r w:rsidR="00E02E15">
        <w:rPr>
          <w:b/>
          <w:sz w:val="36"/>
          <w:szCs w:val="36"/>
        </w:rPr>
        <w:t xml:space="preserve">Dimanche de </w:t>
      </w:r>
      <w:r>
        <w:rPr>
          <w:b/>
          <w:sz w:val="36"/>
          <w:szCs w:val="36"/>
        </w:rPr>
        <w:t>Pâques</w:t>
      </w:r>
    </w:p>
    <w:p w:rsidR="003A5C09" w:rsidRDefault="003A5C09"/>
    <w:p w:rsidR="003A5C09" w:rsidRDefault="003A5C09"/>
    <w:p w:rsidR="003A5C09" w:rsidRDefault="003A5C09"/>
    <w:p w:rsidR="00E02E15" w:rsidRDefault="009E7E9E" w:rsidP="009E7E9E">
      <w:pPr>
        <w:spacing w:before="100" w:beforeAutospacing="1" w:after="100" w:afterAutospacing="1"/>
      </w:pPr>
      <w:r>
        <w:t>Ce Troisième Dimanche de Pâques, nous proposons, pour la première fois, une messe dominicale retransmise en direct, sur le site internet cdde.fr, à 10h30. Nous fournissons cependant cette liturgie familiale, comme les dimanches précédents, pour que vous puissiez vivre avec les vôtres la proposition qui vous semblera la meilleure.</w:t>
      </w:r>
    </w:p>
    <w:p w:rsidR="00E02E15" w:rsidRDefault="00E02E15" w:rsidP="00DD0255">
      <w:pPr>
        <w:spacing w:after="120"/>
      </w:pPr>
    </w:p>
    <w:p w:rsidR="00DD0255" w:rsidRPr="00DD0255" w:rsidRDefault="00DD0255" w:rsidP="00DD0255">
      <w:pPr>
        <w:pStyle w:val="Paragraphedeliste"/>
        <w:numPr>
          <w:ilvl w:val="0"/>
          <w:numId w:val="5"/>
        </w:numPr>
        <w:snapToGrid w:val="0"/>
        <w:spacing w:after="120"/>
        <w:rPr>
          <w:i/>
        </w:rPr>
      </w:pPr>
      <w:r w:rsidRPr="003A5C09">
        <w:t xml:space="preserve">Chant d’entrée : </w:t>
      </w:r>
      <w:r w:rsidR="00A37151">
        <w:rPr>
          <w:i/>
        </w:rPr>
        <w:t>mettre le chant choisi pour la messe filmée</w:t>
      </w:r>
    </w:p>
    <w:p w:rsidR="00DD0255" w:rsidRDefault="009E7E9E" w:rsidP="00DD0255">
      <w:pPr>
        <w:snapToGrid w:val="0"/>
        <w:spacing w:after="120"/>
        <w:ind w:left="1776"/>
      </w:pPr>
      <w:r>
        <w:t xml:space="preserve">Lien </w:t>
      </w:r>
      <w:proofErr w:type="spellStart"/>
      <w:r>
        <w:t>Youtube</w:t>
      </w:r>
      <w:proofErr w:type="spellEnd"/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Nous faisons le signe de croix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Nous disons ensemble le Je confesse à Dieu et nous chantons : « Seigneur, prends pitié ! O Christ, prends pitié ! Seigneur, prends pitié ! »</w:t>
      </w:r>
    </w:p>
    <w:p w:rsidR="00DD0255" w:rsidRP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 w:rsidRPr="00DD0255">
        <w:t>Celui qui préside invite à prier et dit : « </w:t>
      </w:r>
      <w:r w:rsidR="00A37151">
        <w:rPr>
          <w:i/>
        </w:rPr>
        <w:t>Garde à ton peuple sa joie, Seigneur, toi qui refais ses forces et sa jeunesse ; tu nous as rendu la dignité de fils de Dieu, affermis-nous dans l’espérance de la résurrection.</w:t>
      </w:r>
      <w:r w:rsidR="00DD0255" w:rsidRPr="00DD0255">
        <w:rPr>
          <w:i/>
        </w:rPr>
        <w:t xml:space="preserve"> </w:t>
      </w:r>
      <w:r w:rsidRPr="00DD0255">
        <w:rPr>
          <w:i/>
        </w:rPr>
        <w:t>Par Jésus, le Christ, no</w:t>
      </w:r>
      <w:r w:rsidR="00DD0255" w:rsidRPr="00DD0255">
        <w:rPr>
          <w:i/>
        </w:rPr>
        <w:t>tre Seigneur</w:t>
      </w:r>
      <w:r w:rsidRPr="00DD0255">
        <w:rPr>
          <w:i/>
        </w:rPr>
        <w:t>. Amen ! »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 xml:space="preserve">Nous écoutons les textes du jour : (lien vers </w:t>
      </w:r>
      <w:hyperlink r:id="rId5" w:tgtFrame="_blank" w:history="1">
        <w:r>
          <w:rPr>
            <w:rStyle w:val="Lienhypertexte"/>
          </w:rPr>
          <w:t>aelf.org</w:t>
        </w:r>
      </w:hyperlink>
      <w:r>
        <w:t>)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Après l’évangile, nous prenons trois minutes de silence pour écouter dans notre cœur la Parole de Dieu.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Puis nous écoutons l’homélie de ce dimanche : (lien vers l’homélie)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Nous récitons le Je crois en Dieu.</w:t>
      </w:r>
    </w:p>
    <w:p w:rsidR="00DD0255" w:rsidRP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 xml:space="preserve">Avec l’ensemble de la famille, nous vivons un temps de prière universelle, où chacun dit à haute voix une intention de prière. Nous pouvons spécialement confier </w:t>
      </w:r>
      <w:r w:rsidR="00DD0255">
        <w:t>les morts de notre paroisse dont les noms sont indiqués dans la newsletter ; les malades et les soignants ;</w:t>
      </w:r>
      <w:r>
        <w:t xml:space="preserve"> </w:t>
      </w:r>
      <w:r w:rsidR="00A37151">
        <w:t>nous pouvons demander au Seigneur le désir de le chercher dans sa Parole, par laquelle il rend notre cœur brûlant de sa présence</w:t>
      </w:r>
      <w:r>
        <w:t xml:space="preserve">. Entre chaque intention, on prendra un refrain, par exemple : </w:t>
      </w:r>
      <w:r w:rsidRPr="00DD0255">
        <w:rPr>
          <w:i/>
          <w:iCs/>
        </w:rPr>
        <w:t>« Seigneur entend la prière qui monte de nos cœurs ! »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Nous disons ensemble la prière du Notre Père.</w:t>
      </w:r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 xml:space="preserve">Faute de pouvoir communier, nous pouvons dire cette prière pour exprimer ma communion spirituelle, ma communion de désir : </w:t>
      </w:r>
      <w:hyperlink r:id="rId6" w:tgtFrame="_blank" w:history="1">
        <w:r>
          <w:rPr>
            <w:rStyle w:val="Lienhypertexte"/>
          </w:rPr>
          <w:t>https://cdde.fr/priere-communion-spirituelle/</w:t>
        </w:r>
      </w:hyperlink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Nous prenons trois minutes de silence pour m’unir à tous mes frères qui, dans le monde, communient en ce moment ou qui, comme nous, en sont douloureusement privés.</w:t>
      </w:r>
    </w:p>
    <w:p w:rsidR="00DD0255" w:rsidRPr="00526FFC" w:rsidRDefault="00DD025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 w:rsidRPr="003A5C09">
        <w:t>Nous chantons un chant de communion, par exemple :</w:t>
      </w:r>
      <w:r>
        <w:t xml:space="preserve"> </w:t>
      </w:r>
      <w:r w:rsidR="00A37151">
        <w:rPr>
          <w:i/>
        </w:rPr>
        <w:t>mettre le chant choisi pour la messe filmée</w:t>
      </w:r>
    </w:p>
    <w:p w:rsidR="00DD0255" w:rsidRDefault="00A37151" w:rsidP="00DD0255">
      <w:pPr>
        <w:pStyle w:val="Paragraphedeliste"/>
        <w:snapToGrid w:val="0"/>
        <w:spacing w:after="120"/>
        <w:ind w:left="1775"/>
        <w:contextualSpacing w:val="0"/>
        <w:rPr>
          <w:rStyle w:val="Lienhypertexte"/>
        </w:rPr>
      </w:pPr>
      <w:r>
        <w:t xml:space="preserve">Lien </w:t>
      </w:r>
      <w:proofErr w:type="spellStart"/>
      <w:r>
        <w:t>Toutube</w:t>
      </w:r>
      <w:proofErr w:type="spellEnd"/>
    </w:p>
    <w:p w:rsidR="00DD025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bookmarkStart w:id="0" w:name="_GoBack"/>
      <w:bookmarkEnd w:id="0"/>
      <w:r>
        <w:lastRenderedPageBreak/>
        <w:t>Tournés vers Notre-Dame de Fourvière, nous lui demandons de prendre soin de notre diocèse et de le protéger, comme elle l’a fait dans le passé, en disant trois Je vous salue Marie.</w:t>
      </w:r>
    </w:p>
    <w:p w:rsidR="00E02E15" w:rsidRDefault="00E02E15" w:rsidP="00DD0255">
      <w:pPr>
        <w:pStyle w:val="Paragraphedeliste"/>
        <w:numPr>
          <w:ilvl w:val="0"/>
          <w:numId w:val="4"/>
        </w:numPr>
        <w:snapToGrid w:val="0"/>
        <w:spacing w:after="120"/>
        <w:contextualSpacing w:val="0"/>
      </w:pPr>
      <w:r>
        <w:t>Celui qui préside conclue en disant : </w:t>
      </w:r>
      <w:r w:rsidRPr="00DD0255">
        <w:rPr>
          <w:i/>
          <w:iCs/>
        </w:rPr>
        <w:t>Que le Seigneur nous bénisse, qu’il nous garde de tout mal et nous conduise à la vie éternelle.</w:t>
      </w:r>
      <w:r>
        <w:t xml:space="preserve"> On fait le signe de croix en même temps.</w:t>
      </w:r>
    </w:p>
    <w:p w:rsidR="003A5C09" w:rsidRDefault="003A5C09" w:rsidP="00DD0255">
      <w:pPr>
        <w:snapToGrid w:val="0"/>
        <w:spacing w:after="120"/>
        <w:ind w:left="720"/>
      </w:pPr>
    </w:p>
    <w:sectPr w:rsidR="003A5C09" w:rsidSect="003B44F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E79D9"/>
    <w:multiLevelType w:val="hybridMultilevel"/>
    <w:tmpl w:val="4204FB9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183D2C"/>
    <w:multiLevelType w:val="hybridMultilevel"/>
    <w:tmpl w:val="3ABEE0F8"/>
    <w:lvl w:ilvl="0" w:tplc="040C0009">
      <w:start w:val="1"/>
      <w:numFmt w:val="bullet"/>
      <w:lvlText w:val="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2D0D00C5"/>
    <w:multiLevelType w:val="hybridMultilevel"/>
    <w:tmpl w:val="0DA83E5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2351DC"/>
    <w:multiLevelType w:val="multilevel"/>
    <w:tmpl w:val="52C6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48556E0"/>
    <w:multiLevelType w:val="multilevel"/>
    <w:tmpl w:val="32EE2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09"/>
    <w:rsid w:val="00043D2A"/>
    <w:rsid w:val="00053E17"/>
    <w:rsid w:val="000E21B7"/>
    <w:rsid w:val="0011765A"/>
    <w:rsid w:val="00120896"/>
    <w:rsid w:val="001427FB"/>
    <w:rsid w:val="001E1178"/>
    <w:rsid w:val="0033115B"/>
    <w:rsid w:val="00335D24"/>
    <w:rsid w:val="003360CB"/>
    <w:rsid w:val="003A5C09"/>
    <w:rsid w:val="003B44F1"/>
    <w:rsid w:val="003E310A"/>
    <w:rsid w:val="00451296"/>
    <w:rsid w:val="004A04E4"/>
    <w:rsid w:val="00511054"/>
    <w:rsid w:val="00514B70"/>
    <w:rsid w:val="00526FFC"/>
    <w:rsid w:val="0053026A"/>
    <w:rsid w:val="00540D79"/>
    <w:rsid w:val="00556F4A"/>
    <w:rsid w:val="00567617"/>
    <w:rsid w:val="005856B0"/>
    <w:rsid w:val="0063715A"/>
    <w:rsid w:val="00645476"/>
    <w:rsid w:val="00646200"/>
    <w:rsid w:val="006938AF"/>
    <w:rsid w:val="00696FED"/>
    <w:rsid w:val="008211CF"/>
    <w:rsid w:val="009239E7"/>
    <w:rsid w:val="009757DA"/>
    <w:rsid w:val="009E2453"/>
    <w:rsid w:val="009E7E9E"/>
    <w:rsid w:val="00A05306"/>
    <w:rsid w:val="00A11C88"/>
    <w:rsid w:val="00A31BB4"/>
    <w:rsid w:val="00A37151"/>
    <w:rsid w:val="00AD0F57"/>
    <w:rsid w:val="00AE525B"/>
    <w:rsid w:val="00B53F70"/>
    <w:rsid w:val="00C20D0E"/>
    <w:rsid w:val="00C33975"/>
    <w:rsid w:val="00C710B4"/>
    <w:rsid w:val="00CC4103"/>
    <w:rsid w:val="00D27B5F"/>
    <w:rsid w:val="00D76293"/>
    <w:rsid w:val="00D95B11"/>
    <w:rsid w:val="00DD0255"/>
    <w:rsid w:val="00E02E15"/>
    <w:rsid w:val="00E77B4B"/>
    <w:rsid w:val="00F52DEF"/>
    <w:rsid w:val="00FA1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C9BC9F3"/>
  <w14:defaultImageDpi w14:val="32767"/>
  <w15:chartTrackingRefBased/>
  <w15:docId w15:val="{6EFD21DB-2CE5-BC4E-A53A-FCE0B9A7B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43D2A"/>
    <w:rPr>
      <w:rFonts w:eastAsia="Times New Roman"/>
      <w:lang w:eastAsia="fr-FR"/>
    </w:rPr>
  </w:style>
  <w:style w:type="paragraph" w:styleId="Titre3">
    <w:name w:val="heading 3"/>
    <w:basedOn w:val="Normal"/>
    <w:link w:val="Titre3Car"/>
    <w:uiPriority w:val="9"/>
    <w:qFormat/>
    <w:rsid w:val="00DD025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5C09"/>
    <w:pPr>
      <w:spacing w:before="100" w:beforeAutospacing="1" w:after="100" w:afterAutospacing="1"/>
    </w:pPr>
  </w:style>
  <w:style w:type="character" w:styleId="Lienhypertexte">
    <w:name w:val="Hyperlink"/>
    <w:basedOn w:val="Policepardfaut"/>
    <w:uiPriority w:val="99"/>
    <w:unhideWhenUsed/>
    <w:rsid w:val="003A5C09"/>
    <w:rPr>
      <w:color w:val="0000FF"/>
      <w:u w:val="single"/>
    </w:rPr>
  </w:style>
  <w:style w:type="character" w:styleId="Accentuation">
    <w:name w:val="Emphasis"/>
    <w:basedOn w:val="Policepardfaut"/>
    <w:uiPriority w:val="20"/>
    <w:qFormat/>
    <w:rsid w:val="003A5C09"/>
    <w:rPr>
      <w:i/>
      <w:iCs/>
    </w:rPr>
  </w:style>
  <w:style w:type="character" w:styleId="Mentionnonrsolue">
    <w:name w:val="Unresolved Mention"/>
    <w:basedOn w:val="Policepardfaut"/>
    <w:uiPriority w:val="99"/>
    <w:rsid w:val="00646200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46200"/>
    <w:rPr>
      <w:color w:val="954F72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043D2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DD0255"/>
    <w:rPr>
      <w:rFonts w:eastAsia="Times New Roman"/>
      <w:b/>
      <w:bCs/>
      <w:sz w:val="27"/>
      <w:szCs w:val="27"/>
      <w:lang w:eastAsia="fr-FR"/>
    </w:rPr>
  </w:style>
  <w:style w:type="character" w:styleId="lev">
    <w:name w:val="Strong"/>
    <w:basedOn w:val="Policepardfaut"/>
    <w:uiPriority w:val="22"/>
    <w:qFormat/>
    <w:rsid w:val="00DD0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dde.fr/priere-communion-spirituelle/" TargetMode="External"/><Relationship Id="rId5" Type="http://schemas.openxmlformats.org/officeDocument/2006/relationships/hyperlink" Target="http://aelf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410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Charcosset</dc:creator>
  <cp:keywords/>
  <dc:description/>
  <cp:lastModifiedBy>Martin Charcosset</cp:lastModifiedBy>
  <cp:revision>5</cp:revision>
  <dcterms:created xsi:type="dcterms:W3CDTF">2020-04-25T12:17:00Z</dcterms:created>
  <dcterms:modified xsi:type="dcterms:W3CDTF">2020-04-25T12:37:00Z</dcterms:modified>
</cp:coreProperties>
</file>